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Elissa Fong- Summer 2019 Personal Statement</w:t>
      </w:r>
    </w:p>
    <w:p w:rsidR="00000000" w:rsidDel="00000000" w:rsidP="00000000" w:rsidRDefault="00000000" w:rsidRPr="00000000" w14:paraId="00000002">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3">
      <w:pPr>
        <w:spacing w:line="360" w:lineRule="auto"/>
        <w:ind w:firstLine="72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My childhood hero was Mulan. She was a powerful woman who didn’t let gender barriers stop her from fighting for what she believed in. She also looked like me. Growing up, there weren’t many Asian influencers whom I could look up to on the big screens. My main role model naturally became my resilient mother. My mother is an immigrant from Hong Kong. She faced many hardships coming to the US but through her persistence, she successfully built up her life in a foreign country. However, life would never prepare her for what she had yet to face. </w:t>
      </w:r>
      <w:r w:rsidDel="00000000" w:rsidR="00000000" w:rsidRPr="00000000">
        <w:rPr>
          <w:rFonts w:ascii="EB Garamond" w:cs="EB Garamond" w:eastAsia="EB Garamond" w:hAnsi="EB Garamond"/>
          <w:sz w:val="24"/>
          <w:szCs w:val="24"/>
          <w:rtl w:val="0"/>
        </w:rPr>
        <w:t xml:space="preserve">For years, cancer has been a lurking danger that many people around me spoke about in hushed whispers - as if talking about the disease would bring it upon themselves. I never truly understood the menace of cancer until my freshman year of high school when my mother, a breast cancer survivor, was diagnosed with advanced, triple positive breast cancer. The news drastically changed my family dynamic. As the oldest sibling, I was now the woman of the house. I took on new responsibilities to compensate for my sick mother including looking after my sister and managing the family’s schedule, all while entering the new high school environment. Thankfully, after two and a half years of battling the disease, my mother recovered. Through the support from my family and our generous community, it greatly reduced the stresses of going through the hardship.</w:t>
      </w:r>
      <w:r w:rsidDel="00000000" w:rsidR="00000000" w:rsidRPr="00000000">
        <w:rPr>
          <w:rtl w:val="0"/>
        </w:rPr>
      </w:r>
    </w:p>
    <w:p w:rsidR="00000000" w:rsidDel="00000000" w:rsidP="00000000" w:rsidRDefault="00000000" w:rsidRPr="00000000" w14:paraId="00000004">
      <w:pPr>
        <w:spacing w:line="360" w:lineRule="auto"/>
        <w:ind w:firstLine="72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Living in a mainly Asian community, I thankfully have been able to keep in touch with my roots and fully embrace my own culture. However, with the Asian culture also comes many expectations. Academics have been the top priority for as long as I can remember. School consumed most of my time and there were many activities that I had to sacrifice for the sake of college. In school, I constantly challenge myself to take rigorous courses and excel at them. I currently take three AP classes but next year plan to take five AP classes all while maintaining a GPA higher than a 3.5. Outside of school, I participate in various extracurriculars such as being the Vice Chair of my city’s Youth Commission, being involved with WriteGirl, apart of band and also advocated for orphans in China through an the organization, Bring Me Hope. I participate in these activities because the community has done so much for me and this is my way of giving back. Through these positions, I am able to interact with all different people and help to share their voices so they can be heard. However, the pressure to excel at school, be well-rounded, and be an active leader is tremendously overbearing at times. In the midst of trying to balance my busy schedule and stressing about my future, I was lucky to find writing. It all started with Wattpad, an app that lets you publish your writing online. As I started to dabble in the world of creative writing, it soon became my escape from the stress that I faced in reality. This led me to join WriteGirl, a nonprofit organization that pairs mentors with mentees to empower young girls with the power of a pen. There, I learned various styles of writing and fell in love with the field of journalism and screenwriting. It was disappointing to realize how little women and Asians were represented in both fields. Despite that, t</w:t>
      </w:r>
      <w:r w:rsidDel="00000000" w:rsidR="00000000" w:rsidRPr="00000000">
        <w:rPr>
          <w:rFonts w:ascii="EB Garamond" w:cs="EB Garamond" w:eastAsia="EB Garamond" w:hAnsi="EB Garamond"/>
          <w:sz w:val="24"/>
          <w:szCs w:val="24"/>
          <w:highlight w:val="white"/>
          <w:rtl w:val="0"/>
        </w:rPr>
        <w:t xml:space="preserve">he lack of women and Asians in the industry only sparked my desire to stand up against gender and racial barriers like my hero, Mulan, and to expand the industry’s diversity. As the world around me is constantly evolving, writing has allowed me to speak myself. It gave me a platform to stand up for my beliefs and concerns even when the world did not want to physically hear my words. Writing is my freedom to truly express myself and show the world who I really am. </w:t>
      </w:r>
    </w:p>
    <w:p w:rsidR="00000000" w:rsidDel="00000000" w:rsidP="00000000" w:rsidRDefault="00000000" w:rsidRPr="00000000" w14:paraId="00000005">
      <w:pPr>
        <w:spacing w:line="360" w:lineRule="auto"/>
        <w:ind w:firstLine="720"/>
        <w:rPr>
          <w:rFonts w:ascii="EB Garamond" w:cs="EB Garamond" w:eastAsia="EB Garamond" w:hAnsi="EB Garamond"/>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